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9F00" w14:textId="0ADC6379" w:rsidR="000C54FC" w:rsidRPr="009B6F6A" w:rsidRDefault="009B6F6A" w:rsidP="000C54F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>Ensemble, imaginons les trajets de demain !</w:t>
      </w:r>
    </w:p>
    <w:p w14:paraId="118CDEDD" w14:textId="5ADE9534" w:rsidR="009B6F6A" w:rsidRPr="000C54FC" w:rsidRDefault="009B6F6A" w:rsidP="000C54F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Dans </w:t>
      </w:r>
      <w:r>
        <w:rPr>
          <w:rFonts w:eastAsia="Times New Roman" w:cs="Times New Roman"/>
          <w:b/>
          <w:bCs/>
          <w:kern w:val="0"/>
          <w:lang w:eastAsia="fr-FR"/>
          <w14:ligatures w14:val="none"/>
        </w:rPr>
        <w:t>le cadre de son Schéma Directeur des Modes Actifs (SDMA), l’Agglo du Pays de Dreux propose une démarche de concertation à ses habitants</w:t>
      </w:r>
      <w:r w:rsidR="00E73E29">
        <w:rPr>
          <w:rFonts w:eastAsia="Times New Roman" w:cs="Times New Roman"/>
          <w:b/>
          <w:bCs/>
          <w:kern w:val="0"/>
          <w:lang w:eastAsia="fr-FR"/>
          <w14:ligatures w14:val="none"/>
        </w:rPr>
        <w:t>, afin d</w:t>
      </w:r>
      <w:r w:rsidR="00DD0378">
        <w:rPr>
          <w:rFonts w:eastAsia="Times New Roman" w:cs="Times New Roman"/>
          <w:b/>
          <w:bCs/>
          <w:kern w:val="0"/>
          <w:lang w:eastAsia="fr-FR"/>
          <w14:ligatures w14:val="none"/>
        </w:rPr>
        <w:t>e poursuivre le</w:t>
      </w:r>
      <w:r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développement de la marche et du vélo, vers un territoire plus doux, sécurisé et accessible. </w:t>
      </w:r>
    </w:p>
    <w:p w14:paraId="53D1EFF1" w14:textId="34BECDF0" w:rsidR="009B6F6A" w:rsidRPr="009B6F6A" w:rsidRDefault="009B6F6A" w:rsidP="009B6F6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9B6F6A">
        <w:rPr>
          <w:rFonts w:eastAsia="Times New Roman" w:cs="Times New Roman"/>
          <w:kern w:val="0"/>
          <w:lang w:eastAsia="fr-FR"/>
          <w14:ligatures w14:val="none"/>
        </w:rPr>
        <w:t xml:space="preserve">La démarche du SDMA s’inscrit dans une volonté de développer des solutions de mobilité plus respectueuses de l’environnement et du bien-être des habitants. </w:t>
      </w:r>
      <w:r w:rsidR="00E73E29">
        <w:rPr>
          <w:rFonts w:eastAsia="Times New Roman" w:cs="Times New Roman"/>
          <w:kern w:val="0"/>
          <w:lang w:eastAsia="fr-FR"/>
          <w14:ligatures w14:val="none"/>
        </w:rPr>
        <w:t xml:space="preserve">S’appuyant sur la concertation, il est découpé en trois phases : diagnostic, scénarios et plan d’action. L’objectif : </w:t>
      </w:r>
      <w:r w:rsidR="00E73E29" w:rsidRPr="009B6F6A">
        <w:rPr>
          <w:rFonts w:eastAsia="Times New Roman" w:cs="Times New Roman"/>
          <w:kern w:val="0"/>
          <w:lang w:eastAsia="fr-FR"/>
          <w14:ligatures w14:val="none"/>
        </w:rPr>
        <w:t xml:space="preserve">créer un territoire où la marche et le vélo deviennent des alternatives à la voiture, faciles d’accès et sécurisées. </w:t>
      </w:r>
    </w:p>
    <w:p w14:paraId="37EEE597" w14:textId="2925E0E0" w:rsidR="009B6F6A" w:rsidRPr="009B6F6A" w:rsidRDefault="00532DCE" w:rsidP="009B6F6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>
        <w:rPr>
          <w:rFonts w:eastAsia="Times New Roman" w:cs="Times New Roman"/>
          <w:b/>
          <w:bCs/>
          <w:kern w:val="0"/>
          <w:lang w:eastAsia="fr-FR"/>
          <w14:ligatures w14:val="none"/>
        </w:rPr>
        <w:t>Des ateliers pour faire entendre votre voix</w:t>
      </w:r>
    </w:p>
    <w:p w14:paraId="62EAA10E" w14:textId="100ACD65" w:rsidR="009B6F6A" w:rsidRPr="009B6F6A" w:rsidRDefault="00E73E29" w:rsidP="009B6F6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>
        <w:rPr>
          <w:rFonts w:eastAsia="Times New Roman" w:cs="Times New Roman"/>
          <w:kern w:val="0"/>
          <w:lang w:eastAsia="fr-FR"/>
          <w14:ligatures w14:val="none"/>
        </w:rPr>
        <w:t>Dans le cadre de la première phase</w:t>
      </w:r>
      <w:r w:rsidR="00196122">
        <w:rPr>
          <w:rFonts w:eastAsia="Times New Roman" w:cs="Times New Roman"/>
          <w:kern w:val="0"/>
          <w:lang w:eastAsia="fr-FR"/>
          <w14:ligatures w14:val="none"/>
        </w:rPr>
        <w:t xml:space="preserve"> « </w:t>
      </w:r>
      <w:r>
        <w:rPr>
          <w:rFonts w:eastAsia="Times New Roman" w:cs="Times New Roman"/>
          <w:kern w:val="0"/>
          <w:lang w:eastAsia="fr-FR"/>
          <w14:ligatures w14:val="none"/>
        </w:rPr>
        <w:t>diagnostic</w:t>
      </w:r>
      <w:r w:rsidR="00196122">
        <w:rPr>
          <w:rFonts w:eastAsia="Times New Roman" w:cs="Times New Roman"/>
          <w:kern w:val="0"/>
          <w:lang w:eastAsia="fr-FR"/>
          <w14:ligatures w14:val="none"/>
        </w:rPr>
        <w:t> » du SDMA</w:t>
      </w:r>
      <w:r>
        <w:rPr>
          <w:rFonts w:eastAsia="Times New Roman" w:cs="Times New Roman"/>
          <w:kern w:val="0"/>
          <w:lang w:eastAsia="fr-FR"/>
          <w14:ligatures w14:val="none"/>
        </w:rPr>
        <w:t>,</w:t>
      </w:r>
      <w:r w:rsidRPr="009B6F6A">
        <w:rPr>
          <w:rFonts w:eastAsia="Times New Roman" w:cs="Times New Roman"/>
          <w:kern w:val="0"/>
          <w:lang w:eastAsia="fr-FR"/>
          <w14:ligatures w14:val="none"/>
        </w:rPr>
        <w:t xml:space="preserve"> l’Agglo du Pays de Dreux</w:t>
      </w:r>
      <w:r>
        <w:rPr>
          <w:rFonts w:eastAsia="Times New Roman" w:cs="Times New Roman"/>
          <w:kern w:val="0"/>
          <w:lang w:eastAsia="fr-FR"/>
          <w14:ligatures w14:val="none"/>
        </w:rPr>
        <w:t>, en collaboration avec TTK, un bureau d’études spécialisé,</w:t>
      </w:r>
      <w:r w:rsidRPr="009B6F6A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fr-FR"/>
          <w14:ligatures w14:val="none"/>
        </w:rPr>
        <w:t xml:space="preserve">organise </w:t>
      </w:r>
      <w:r w:rsidR="00196122">
        <w:rPr>
          <w:rFonts w:eastAsia="Times New Roman" w:cs="Times New Roman"/>
          <w:kern w:val="0"/>
          <w:lang w:eastAsia="fr-FR"/>
          <w14:ligatures w14:val="none"/>
        </w:rPr>
        <w:t>une série</w:t>
      </w:r>
      <w:r>
        <w:rPr>
          <w:rFonts w:eastAsia="Times New Roman" w:cs="Times New Roman"/>
          <w:kern w:val="0"/>
          <w:lang w:eastAsia="fr-FR"/>
          <w14:ligatures w14:val="none"/>
        </w:rPr>
        <w:t xml:space="preserve"> d’ateliers</w:t>
      </w:r>
      <w:r w:rsidR="00196122">
        <w:rPr>
          <w:rFonts w:eastAsia="Times New Roman" w:cs="Times New Roman"/>
          <w:kern w:val="0"/>
          <w:lang w:eastAsia="fr-FR"/>
          <w14:ligatures w14:val="none"/>
        </w:rPr>
        <w:t>. Destinés</w:t>
      </w:r>
      <w:r>
        <w:rPr>
          <w:rFonts w:eastAsia="Times New Roman" w:cs="Times New Roman"/>
          <w:kern w:val="0"/>
          <w:lang w:eastAsia="fr-FR"/>
          <w14:ligatures w14:val="none"/>
        </w:rPr>
        <w:t xml:space="preserve"> à recueillir les retours des habitants sur leurs pratiques actuelles de déplacement</w:t>
      </w:r>
      <w:r w:rsidR="00196122">
        <w:rPr>
          <w:rFonts w:eastAsia="Times New Roman" w:cs="Times New Roman"/>
          <w:kern w:val="0"/>
          <w:lang w:eastAsia="fr-FR"/>
          <w14:ligatures w14:val="none"/>
        </w:rPr>
        <w:t xml:space="preserve">, ces ateliers sont l’occasion pour les usagers </w:t>
      </w:r>
      <w:r w:rsidR="00196122" w:rsidRPr="00196122">
        <w:rPr>
          <w:rFonts w:eastAsia="Times New Roman" w:cs="Times New Roman"/>
          <w:kern w:val="0"/>
          <w:lang w:eastAsia="fr-FR"/>
          <w14:ligatures w14:val="none"/>
        </w:rPr>
        <w:t>d’émettre leurs souhaits en termes de mobilités actives (vélo, marche…)</w:t>
      </w:r>
      <w:r w:rsidR="00196122">
        <w:rPr>
          <w:rFonts w:eastAsia="Times New Roman" w:cs="Times New Roman"/>
          <w:kern w:val="0"/>
          <w:lang w:eastAsia="fr-FR"/>
          <w14:ligatures w14:val="none"/>
        </w:rPr>
        <w:t xml:space="preserve"> et de partager leurs besoins, mais aussi les éventuels obstacles rencontrés dans le cadre de leurs </w:t>
      </w:r>
      <w:r w:rsidR="001C32AA">
        <w:rPr>
          <w:rFonts w:eastAsia="Times New Roman" w:cs="Times New Roman"/>
          <w:kern w:val="0"/>
          <w:lang w:eastAsia="fr-FR"/>
          <w14:ligatures w14:val="none"/>
        </w:rPr>
        <w:t>trajets</w:t>
      </w:r>
      <w:r w:rsidR="00196122">
        <w:rPr>
          <w:rFonts w:eastAsia="Times New Roman" w:cs="Times New Roman"/>
          <w:kern w:val="0"/>
          <w:lang w:eastAsia="fr-FR"/>
          <w14:ligatures w14:val="none"/>
        </w:rPr>
        <w:t xml:space="preserve">. </w:t>
      </w:r>
      <w:r w:rsidR="00B06768" w:rsidRPr="009B6F6A">
        <w:rPr>
          <w:rFonts w:eastAsia="Times New Roman" w:cs="Times New Roman"/>
          <w:kern w:val="0"/>
          <w:lang w:eastAsia="fr-FR"/>
          <w14:ligatures w14:val="none"/>
        </w:rPr>
        <w:t xml:space="preserve">Ces ateliers sont ouverts à tous les habitants de l’agglomération, qu’ils </w:t>
      </w:r>
      <w:r w:rsidR="00B06768">
        <w:rPr>
          <w:rFonts w:eastAsia="Times New Roman" w:cs="Times New Roman"/>
          <w:kern w:val="0"/>
          <w:lang w:eastAsia="fr-FR"/>
          <w14:ligatures w14:val="none"/>
        </w:rPr>
        <w:t>se déplacent régulièrement à pied ou à vélo</w:t>
      </w:r>
      <w:r w:rsidR="00B06768" w:rsidRPr="009B6F6A">
        <w:rPr>
          <w:rFonts w:eastAsia="Times New Roman" w:cs="Times New Roman"/>
          <w:kern w:val="0"/>
          <w:lang w:eastAsia="fr-FR"/>
          <w14:ligatures w14:val="none"/>
        </w:rPr>
        <w:t xml:space="preserve">, ou </w:t>
      </w:r>
      <w:r w:rsidR="001C32AA">
        <w:rPr>
          <w:rFonts w:eastAsia="Times New Roman" w:cs="Times New Roman"/>
          <w:kern w:val="0"/>
          <w:lang w:eastAsia="fr-FR"/>
          <w14:ligatures w14:val="none"/>
        </w:rPr>
        <w:t xml:space="preserve">qu’ils soient </w:t>
      </w:r>
      <w:r w:rsidR="00B06768" w:rsidRPr="009B6F6A">
        <w:rPr>
          <w:rFonts w:eastAsia="Times New Roman" w:cs="Times New Roman"/>
          <w:kern w:val="0"/>
          <w:lang w:eastAsia="fr-FR"/>
          <w14:ligatures w14:val="none"/>
        </w:rPr>
        <w:t xml:space="preserve">simplement intéressés par </w:t>
      </w:r>
      <w:r w:rsidR="00B06768">
        <w:rPr>
          <w:rFonts w:eastAsia="Times New Roman" w:cs="Times New Roman"/>
          <w:kern w:val="0"/>
          <w:lang w:eastAsia="fr-FR"/>
          <w14:ligatures w14:val="none"/>
        </w:rPr>
        <w:t>leur développement</w:t>
      </w:r>
      <w:r w:rsidR="00B06768" w:rsidRPr="009B6F6A">
        <w:rPr>
          <w:rFonts w:eastAsia="Times New Roman" w:cs="Times New Roman"/>
          <w:kern w:val="0"/>
          <w:lang w:eastAsia="fr-FR"/>
          <w14:ligatures w14:val="none"/>
        </w:rPr>
        <w:t xml:space="preserve">. </w:t>
      </w:r>
    </w:p>
    <w:p w14:paraId="6EB02034" w14:textId="485345C9" w:rsidR="00F90363" w:rsidRPr="00B06768" w:rsidRDefault="00196122" w:rsidP="00B0676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>
        <w:rPr>
          <w:rFonts w:eastAsia="Times New Roman" w:cs="Times New Roman"/>
          <w:b/>
          <w:bCs/>
          <w:kern w:val="0"/>
          <w:lang w:eastAsia="fr-FR"/>
          <w14:ligatures w14:val="none"/>
        </w:rPr>
        <w:t>Au programme</w:t>
      </w:r>
      <w:r w:rsidR="009B6F6A"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des ateliers :</w:t>
      </w:r>
    </w:p>
    <w:p w14:paraId="29970929" w14:textId="76D96500" w:rsidR="009B6F6A" w:rsidRPr="009B6F6A" w:rsidRDefault="009B6F6A" w:rsidP="009B6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>Analyse des besoins et retours d'expérience</w:t>
      </w:r>
      <w:r w:rsidRPr="009B6F6A">
        <w:rPr>
          <w:rFonts w:eastAsia="Times New Roman" w:cs="Times New Roman"/>
          <w:kern w:val="0"/>
          <w:lang w:eastAsia="fr-FR"/>
          <w14:ligatures w14:val="none"/>
        </w:rPr>
        <w:t xml:space="preserve"> : </w:t>
      </w:r>
      <w:r w:rsidR="00532DCE">
        <w:rPr>
          <w:rFonts w:eastAsia="Times New Roman" w:cs="Times New Roman"/>
          <w:kern w:val="0"/>
          <w:lang w:eastAsia="fr-FR"/>
          <w14:ligatures w14:val="none"/>
        </w:rPr>
        <w:t>échanges sur les</w:t>
      </w:r>
      <w:r w:rsidRPr="009B6F6A">
        <w:rPr>
          <w:rFonts w:eastAsia="Times New Roman" w:cs="Times New Roman"/>
          <w:kern w:val="0"/>
          <w:lang w:eastAsia="fr-FR"/>
          <w14:ligatures w14:val="none"/>
        </w:rPr>
        <w:t xml:space="preserve"> pratiques actuelles et discussion autour des attentes en matière de marche et de vélo.</w:t>
      </w:r>
    </w:p>
    <w:p w14:paraId="22472949" w14:textId="08EC3F9C" w:rsidR="009B6F6A" w:rsidRDefault="009B6F6A" w:rsidP="009B6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>Travail collaboratif sur cartes</w:t>
      </w:r>
      <w:r w:rsidRPr="009B6F6A">
        <w:rPr>
          <w:rFonts w:eastAsia="Times New Roman" w:cs="Times New Roman"/>
          <w:kern w:val="0"/>
          <w:lang w:eastAsia="fr-FR"/>
          <w14:ligatures w14:val="none"/>
        </w:rPr>
        <w:t xml:space="preserve"> : </w:t>
      </w:r>
      <w:r w:rsidR="00532DCE">
        <w:rPr>
          <w:rFonts w:eastAsia="Times New Roman" w:cs="Times New Roman"/>
          <w:kern w:val="0"/>
          <w:lang w:eastAsia="fr-FR"/>
          <w14:ligatures w14:val="none"/>
        </w:rPr>
        <w:t>i</w:t>
      </w:r>
      <w:r w:rsidRPr="009B6F6A">
        <w:rPr>
          <w:rFonts w:eastAsia="Times New Roman" w:cs="Times New Roman"/>
          <w:kern w:val="0"/>
          <w:lang w:eastAsia="fr-FR"/>
          <w14:ligatures w14:val="none"/>
        </w:rPr>
        <w:t>dentification des trajets de proximité, des zones à sécuriser et des endroits nécessitant des aménagements spécifiques (pistes cyclables, zones piétonnes, etc.)</w:t>
      </w:r>
    </w:p>
    <w:p w14:paraId="1AFBB3F8" w14:textId="2D65919E" w:rsidR="001C32AA" w:rsidRPr="009B6F6A" w:rsidRDefault="001C32AA" w:rsidP="009B6F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Discussion ouverte </w:t>
      </w:r>
      <w:r>
        <w:rPr>
          <w:rFonts w:eastAsia="Times New Roman" w:cs="Times New Roman"/>
          <w:kern w:val="0"/>
          <w:lang w:eastAsia="fr-FR"/>
          <w14:ligatures w14:val="none"/>
        </w:rPr>
        <w:t xml:space="preserve">sur ce que les participants considèrent comme les leviers ou les freins à la pratique de la marche ou du vélo. </w:t>
      </w:r>
    </w:p>
    <w:p w14:paraId="02F68415" w14:textId="77777777" w:rsidR="009B6F6A" w:rsidRPr="009B6F6A" w:rsidRDefault="009B6F6A" w:rsidP="009B6F6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>Les dates et lieux des ateliers :</w:t>
      </w:r>
    </w:p>
    <w:p w14:paraId="4635D6B2" w14:textId="5EFBA3DC" w:rsidR="009B6F6A" w:rsidRPr="009B6F6A" w:rsidRDefault="00B06768" w:rsidP="009B6F6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>
        <w:rPr>
          <w:rFonts w:eastAsia="Times New Roman" w:cs="Times New Roman"/>
          <w:kern w:val="0"/>
          <w:lang w:eastAsia="fr-FR"/>
          <w14:ligatures w14:val="none"/>
        </w:rPr>
        <w:t xml:space="preserve">À vos agendas ! </w:t>
      </w:r>
      <w:r w:rsidR="009B6F6A" w:rsidRPr="009B6F6A">
        <w:rPr>
          <w:rFonts w:eastAsia="Times New Roman" w:cs="Times New Roman"/>
          <w:kern w:val="0"/>
          <w:lang w:eastAsia="fr-FR"/>
          <w14:ligatures w14:val="none"/>
        </w:rPr>
        <w:t>Les ateliers se dérouleront de 18h à 21h, dans les communes suivantes :</w:t>
      </w:r>
    </w:p>
    <w:p w14:paraId="1A7A45EF" w14:textId="77777777" w:rsidR="009B6F6A" w:rsidRPr="009B6F6A" w:rsidRDefault="009B6F6A" w:rsidP="009B6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>Mardi 25 novembre</w:t>
      </w:r>
      <w:r w:rsidRPr="009B6F6A">
        <w:rPr>
          <w:rFonts w:eastAsia="Times New Roman" w:cs="Times New Roman"/>
          <w:kern w:val="0"/>
          <w:lang w:eastAsia="fr-FR"/>
          <w14:ligatures w14:val="none"/>
        </w:rPr>
        <w:t xml:space="preserve"> : Salle des fêtes de Châteauneuf-en-Thymerais</w:t>
      </w:r>
    </w:p>
    <w:p w14:paraId="5FD98F14" w14:textId="77777777" w:rsidR="009B6F6A" w:rsidRPr="009B6F6A" w:rsidRDefault="009B6F6A" w:rsidP="009B6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>Mercredi 26 novembre</w:t>
      </w:r>
      <w:r w:rsidRPr="009B6F6A">
        <w:rPr>
          <w:rFonts w:eastAsia="Times New Roman" w:cs="Times New Roman"/>
          <w:kern w:val="0"/>
          <w:lang w:eastAsia="fr-FR"/>
          <w14:ligatures w14:val="none"/>
        </w:rPr>
        <w:t xml:space="preserve"> : Salle des fêtes de </w:t>
      </w:r>
      <w:proofErr w:type="spellStart"/>
      <w:r w:rsidRPr="009B6F6A">
        <w:rPr>
          <w:rFonts w:eastAsia="Times New Roman" w:cs="Times New Roman"/>
          <w:kern w:val="0"/>
          <w:lang w:eastAsia="fr-FR"/>
          <w14:ligatures w14:val="none"/>
        </w:rPr>
        <w:t>Bû</w:t>
      </w:r>
      <w:proofErr w:type="spellEnd"/>
    </w:p>
    <w:p w14:paraId="3852E761" w14:textId="49F9AF57" w:rsidR="009B6F6A" w:rsidRPr="009B6F6A" w:rsidRDefault="009B6F6A" w:rsidP="009B6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>Jeudi 27 novembre</w:t>
      </w:r>
      <w:r w:rsidRPr="009B6F6A">
        <w:rPr>
          <w:rFonts w:eastAsia="Times New Roman" w:cs="Times New Roman"/>
          <w:kern w:val="0"/>
          <w:lang w:eastAsia="fr-FR"/>
          <w14:ligatures w14:val="none"/>
        </w:rPr>
        <w:t xml:space="preserve"> : </w:t>
      </w:r>
      <w:r w:rsidR="00423187">
        <w:rPr>
          <w:rFonts w:eastAsia="Times New Roman" w:cs="Times New Roman"/>
          <w:kern w:val="0"/>
          <w:lang w:eastAsia="fr-FR"/>
          <w14:ligatures w14:val="none"/>
        </w:rPr>
        <w:t xml:space="preserve">Espace aquatique </w:t>
      </w:r>
      <w:proofErr w:type="spellStart"/>
      <w:r w:rsidR="00423187">
        <w:rPr>
          <w:rFonts w:eastAsia="Times New Roman" w:cs="Times New Roman"/>
          <w:kern w:val="0"/>
          <w:lang w:eastAsia="fr-FR"/>
          <w14:ligatures w14:val="none"/>
        </w:rPr>
        <w:t>AgglOcéane</w:t>
      </w:r>
      <w:proofErr w:type="spellEnd"/>
      <w:r w:rsidR="00423187">
        <w:rPr>
          <w:rFonts w:eastAsia="Times New Roman" w:cs="Times New Roman"/>
          <w:kern w:val="0"/>
          <w:lang w:eastAsia="fr-FR"/>
          <w14:ligatures w14:val="none"/>
        </w:rPr>
        <w:t xml:space="preserve"> de Vernouillet</w:t>
      </w:r>
    </w:p>
    <w:p w14:paraId="5F834A67" w14:textId="77777777" w:rsidR="009B6F6A" w:rsidRPr="009B6F6A" w:rsidRDefault="009B6F6A" w:rsidP="009B6F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>Vendredi 28 novembre</w:t>
      </w:r>
      <w:r w:rsidRPr="009B6F6A">
        <w:rPr>
          <w:rFonts w:eastAsia="Times New Roman" w:cs="Times New Roman"/>
          <w:kern w:val="0"/>
          <w:lang w:eastAsia="fr-FR"/>
          <w14:ligatures w14:val="none"/>
        </w:rPr>
        <w:t xml:space="preserve"> : Salle des fêtes de Nonancourt</w:t>
      </w:r>
    </w:p>
    <w:p w14:paraId="4ACA4D46" w14:textId="0B0F132A" w:rsidR="009B6F6A" w:rsidRPr="009B6F6A" w:rsidRDefault="00532DCE" w:rsidP="009B6F6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fr-FR"/>
          <w14:ligatures w14:val="none"/>
        </w:rPr>
      </w:pPr>
      <w:r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Un questionnaire en ligne </w:t>
      </w:r>
    </w:p>
    <w:p w14:paraId="4BB3A6D0" w14:textId="040C68FB" w:rsidR="00512C9A" w:rsidRDefault="00532DCE" w:rsidP="00512C9A">
      <w:pPr>
        <w:shd w:val="clear" w:color="auto" w:fill="FFFFFF"/>
        <w:spacing w:before="120" w:line="240" w:lineRule="auto"/>
        <w:ind w:left="567"/>
        <w:contextualSpacing/>
        <w:jc w:val="both"/>
        <w:rPr>
          <w:rFonts w:cs="Calibri"/>
          <w:bCs/>
          <w:color w:val="000000"/>
        </w:rPr>
      </w:pPr>
      <w:r>
        <w:rPr>
          <w:rFonts w:eastAsia="Times New Roman" w:cs="Times New Roman"/>
          <w:kern w:val="0"/>
          <w:lang w:eastAsia="fr-FR"/>
          <w14:ligatures w14:val="none"/>
        </w:rPr>
        <w:t xml:space="preserve">Chaque avis compte ! </w:t>
      </w:r>
      <w:r w:rsidR="009B6F6A" w:rsidRPr="009B6F6A">
        <w:rPr>
          <w:rFonts w:eastAsia="Times New Roman" w:cs="Times New Roman"/>
          <w:kern w:val="0"/>
          <w:lang w:eastAsia="fr-FR"/>
          <w14:ligatures w14:val="none"/>
        </w:rPr>
        <w:t xml:space="preserve">Un </w:t>
      </w:r>
      <w:r w:rsidR="009B6F6A"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>questionnaire en ligne</w:t>
      </w:r>
      <w:r w:rsidR="009B6F6A" w:rsidRPr="009B6F6A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="00DD0378">
        <w:rPr>
          <w:rFonts w:eastAsia="Times New Roman" w:cs="Times New Roman"/>
          <w:kern w:val="0"/>
          <w:lang w:eastAsia="fr-FR"/>
          <w14:ligatures w14:val="none"/>
        </w:rPr>
        <w:t xml:space="preserve">est disponible </w:t>
      </w:r>
      <w:r w:rsidR="00512C9A">
        <w:rPr>
          <w:rFonts w:eastAsia="Times New Roman" w:cs="Times New Roman"/>
          <w:kern w:val="0"/>
          <w:lang w:eastAsia="fr-FR"/>
          <w14:ligatures w14:val="none"/>
        </w:rPr>
        <w:t>jusqu’au</w:t>
      </w:r>
      <w:r w:rsidR="009B6F6A" w:rsidRPr="009B6F6A">
        <w:rPr>
          <w:rFonts w:eastAsia="Times New Roman" w:cs="Times New Roman"/>
          <w:b/>
          <w:bCs/>
          <w:kern w:val="0"/>
          <w:lang w:eastAsia="fr-FR"/>
          <w14:ligatures w14:val="none"/>
        </w:rPr>
        <w:t xml:space="preserve"> 15 janvier 2026</w:t>
      </w:r>
      <w:r w:rsidR="009B6F6A" w:rsidRPr="009B6F6A">
        <w:rPr>
          <w:rFonts w:eastAsia="Times New Roman" w:cs="Times New Roman"/>
          <w:kern w:val="0"/>
          <w:lang w:eastAsia="fr-FR"/>
          <w14:ligatures w14:val="none"/>
        </w:rPr>
        <w:t xml:space="preserve"> offrant ainsi</w:t>
      </w:r>
      <w:r w:rsidR="00DF4285">
        <w:rPr>
          <w:rFonts w:eastAsia="Times New Roman" w:cs="Times New Roman"/>
          <w:kern w:val="0"/>
          <w:lang w:eastAsia="fr-FR"/>
          <w14:ligatures w14:val="none"/>
        </w:rPr>
        <w:t>,</w:t>
      </w:r>
      <w:r w:rsidR="009B6F6A" w:rsidRPr="009B6F6A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="00DF4285">
        <w:rPr>
          <w:rFonts w:eastAsia="Times New Roman" w:cs="Times New Roman"/>
          <w:kern w:val="0"/>
          <w:lang w:eastAsia="fr-FR"/>
          <w14:ligatures w14:val="none"/>
        </w:rPr>
        <w:t xml:space="preserve">à tous, </w:t>
      </w:r>
      <w:r>
        <w:rPr>
          <w:rFonts w:eastAsia="Times New Roman" w:cs="Times New Roman"/>
          <w:kern w:val="0"/>
          <w:lang w:eastAsia="fr-FR"/>
          <w14:ligatures w14:val="none"/>
        </w:rPr>
        <w:t>la possibilité de prendre part</w:t>
      </w:r>
      <w:r w:rsidR="009B6F6A" w:rsidRPr="009B6F6A">
        <w:rPr>
          <w:rFonts w:eastAsia="Times New Roman" w:cs="Times New Roman"/>
          <w:kern w:val="0"/>
          <w:lang w:eastAsia="fr-FR"/>
          <w14:ligatures w14:val="none"/>
        </w:rPr>
        <w:t xml:space="preserve"> à cette réflexion collective.</w:t>
      </w:r>
      <w:r w:rsidR="00512C9A">
        <w:rPr>
          <w:rFonts w:eastAsia="Times New Roman" w:cs="Times New Roman"/>
          <w:kern w:val="0"/>
          <w:lang w:eastAsia="fr-FR"/>
          <w14:ligatures w14:val="none"/>
        </w:rPr>
        <w:t xml:space="preserve"> </w:t>
      </w:r>
      <w:r w:rsidR="00512C9A" w:rsidRPr="00E36BA9">
        <w:rPr>
          <w:rFonts w:cs="Calibri"/>
          <w:b/>
          <w:color w:val="000000"/>
        </w:rPr>
        <w:lastRenderedPageBreak/>
        <w:t xml:space="preserve">Plus </w:t>
      </w:r>
      <w:r w:rsidR="00512C9A">
        <w:rPr>
          <w:rFonts w:cs="Calibri"/>
          <w:b/>
          <w:color w:val="000000"/>
        </w:rPr>
        <w:t>l</w:t>
      </w:r>
      <w:r w:rsidR="00512C9A" w:rsidRPr="00E36BA9">
        <w:rPr>
          <w:rFonts w:cs="Calibri"/>
          <w:b/>
          <w:color w:val="000000"/>
        </w:rPr>
        <w:t>e nombre de répondants sera élevé, plus les scénarios proposés pourront être adaptés aux attentes exprimées</w:t>
      </w:r>
      <w:r w:rsidR="00512C9A">
        <w:rPr>
          <w:rFonts w:cs="Calibri"/>
          <w:bCs/>
          <w:color w:val="000000"/>
        </w:rPr>
        <w:t>.</w:t>
      </w:r>
    </w:p>
    <w:p w14:paraId="2BB74892" w14:textId="0EEC4C19" w:rsidR="003C001C" w:rsidRPr="00990D90" w:rsidRDefault="003C001C" w:rsidP="00512C9A">
      <w:pPr>
        <w:shd w:val="clear" w:color="auto" w:fill="FFFFFF"/>
        <w:spacing w:before="120" w:line="240" w:lineRule="auto"/>
        <w:ind w:left="567"/>
        <w:contextualSpacing/>
        <w:jc w:val="both"/>
        <w:rPr>
          <w:rFonts w:cs="Calibri"/>
          <w:bCs/>
          <w:color w:val="000000"/>
        </w:rPr>
      </w:pPr>
      <w:r>
        <w:t xml:space="preserve">Pour accéder au questionnaire </w:t>
      </w:r>
      <w:r>
        <w:rPr>
          <w:rFonts w:ascii="Apple Color Emoji" w:hAnsi="Apple Color Emoji" w:cs="Apple Color Emoji"/>
        </w:rPr>
        <w:t>👉</w:t>
      </w:r>
      <w:r>
        <w:t xml:space="preserve"> </w:t>
      </w:r>
      <w:hyperlink r:id="rId5" w:history="1">
        <w:r>
          <w:rPr>
            <w:rStyle w:val="Lienhypertexte"/>
          </w:rPr>
          <w:t>https://urlr.me/Cfjqhr</w:t>
        </w:r>
      </w:hyperlink>
    </w:p>
    <w:p w14:paraId="714AE3A4" w14:textId="46135340" w:rsidR="00091DCC" w:rsidRPr="00532DCE" w:rsidRDefault="00091DCC" w:rsidP="009B6F6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</w:p>
    <w:sectPr w:rsidR="00091DCC" w:rsidRPr="0053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601"/>
    <w:multiLevelType w:val="multilevel"/>
    <w:tmpl w:val="7566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8645F"/>
    <w:multiLevelType w:val="multilevel"/>
    <w:tmpl w:val="DBB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71C3C"/>
    <w:multiLevelType w:val="multilevel"/>
    <w:tmpl w:val="9D7C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10FB1"/>
    <w:multiLevelType w:val="multilevel"/>
    <w:tmpl w:val="712E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40DCF"/>
    <w:multiLevelType w:val="multilevel"/>
    <w:tmpl w:val="02D6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29F6"/>
    <w:multiLevelType w:val="multilevel"/>
    <w:tmpl w:val="EB66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37E3B"/>
    <w:multiLevelType w:val="multilevel"/>
    <w:tmpl w:val="C9F0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164991">
    <w:abstractNumId w:val="6"/>
  </w:num>
  <w:num w:numId="2" w16cid:durableId="1995454520">
    <w:abstractNumId w:val="0"/>
  </w:num>
  <w:num w:numId="3" w16cid:durableId="1779904483">
    <w:abstractNumId w:val="5"/>
  </w:num>
  <w:num w:numId="4" w16cid:durableId="589000805">
    <w:abstractNumId w:val="4"/>
  </w:num>
  <w:num w:numId="5" w16cid:durableId="1301231863">
    <w:abstractNumId w:val="1"/>
  </w:num>
  <w:num w:numId="6" w16cid:durableId="532113028">
    <w:abstractNumId w:val="3"/>
  </w:num>
  <w:num w:numId="7" w16cid:durableId="83206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FC"/>
    <w:rsid w:val="00091DCC"/>
    <w:rsid w:val="000C54FC"/>
    <w:rsid w:val="00196122"/>
    <w:rsid w:val="001C32AA"/>
    <w:rsid w:val="003C001C"/>
    <w:rsid w:val="00423187"/>
    <w:rsid w:val="004F4D07"/>
    <w:rsid w:val="00512C9A"/>
    <w:rsid w:val="00532DCE"/>
    <w:rsid w:val="00641C82"/>
    <w:rsid w:val="006C1F7E"/>
    <w:rsid w:val="00731C5B"/>
    <w:rsid w:val="00856249"/>
    <w:rsid w:val="0092224A"/>
    <w:rsid w:val="009B6F6A"/>
    <w:rsid w:val="00A145B5"/>
    <w:rsid w:val="00A2161D"/>
    <w:rsid w:val="00B06768"/>
    <w:rsid w:val="00D24AB3"/>
    <w:rsid w:val="00DD0378"/>
    <w:rsid w:val="00DF4285"/>
    <w:rsid w:val="00E73E29"/>
    <w:rsid w:val="00F90363"/>
    <w:rsid w:val="00F9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3F34"/>
  <w15:chartTrackingRefBased/>
  <w15:docId w15:val="{7371B154-347D-2044-AE14-F3831F91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5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5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5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5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5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5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5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5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5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5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5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C5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54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54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54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54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54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54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5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5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5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5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5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54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54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54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5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54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54F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C54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3C001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C00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r.me/Cfjq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GORIN GIUSEPPONE Pauline</dc:creator>
  <cp:keywords/>
  <dc:description/>
  <cp:lastModifiedBy>GORIN GIUSEPPONE Pauline</cp:lastModifiedBy>
  <cp:revision>9</cp:revision>
  <dcterms:created xsi:type="dcterms:W3CDTF">2025-11-04T09:12:00Z</dcterms:created>
  <dcterms:modified xsi:type="dcterms:W3CDTF">2025-11-18T13:20:00Z</dcterms:modified>
</cp:coreProperties>
</file>